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-775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2612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</w:t>
      </w:r>
      <w:r>
        <w:rPr>
          <w:rFonts w:ascii="Times New Roman" w:eastAsia="Times New Roman" w:hAnsi="Times New Roman" w:cs="Times New Roman"/>
          <w:sz w:val="26"/>
          <w:szCs w:val="26"/>
        </w:rPr>
        <w:t>-01-2024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003186-77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09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sz w:val="26"/>
          <w:szCs w:val="26"/>
        </w:rPr>
        <w:t>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</w:t>
      </w:r>
      <w:r>
        <w:rPr>
          <w:rFonts w:ascii="Times New Roman" w:eastAsia="Times New Roman" w:hAnsi="Times New Roman" w:cs="Times New Roman"/>
          <w:sz w:val="26"/>
          <w:szCs w:val="26"/>
        </w:rPr>
        <w:t>го округа – Югры Думлер Г.П.</w:t>
      </w:r>
      <w:r>
        <w:rPr>
          <w:rFonts w:ascii="Times New Roman" w:eastAsia="Times New Roman" w:hAnsi="Times New Roman" w:cs="Times New Roman"/>
          <w:sz w:val="26"/>
          <w:szCs w:val="26"/>
        </w:rPr>
        <w:t>, находящийся по адресу: г. Сургут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ул. Гагарина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 9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403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лица, привлекаемого к административной 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материалы дела об административном пра</w:t>
      </w:r>
      <w:r>
        <w:rPr>
          <w:rFonts w:ascii="Times New Roman" w:eastAsia="Times New Roman" w:hAnsi="Times New Roman" w:cs="Times New Roman"/>
          <w:sz w:val="26"/>
          <w:szCs w:val="26"/>
        </w:rPr>
        <w:t>вонарушении, предусмотренном ч.4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Лысенко </w:t>
      </w:r>
      <w:r>
        <w:rPr>
          <w:rStyle w:val="cat-UserDefinedgrp-3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гражданина Российской Федерации, русским языком владеющего, проживающего по адресу: ХМАО-Югра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8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Style w:val="cat-UserDefinedgrp-39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11 часов 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по адресу </w:t>
      </w:r>
      <w:r>
        <w:rPr>
          <w:rStyle w:val="cat-UserDefinedgrp-40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установлено что, на основании постановления миро</w:t>
      </w:r>
      <w:r>
        <w:rPr>
          <w:rFonts w:ascii="Times New Roman" w:eastAsia="Times New Roman" w:hAnsi="Times New Roman" w:cs="Times New Roman"/>
          <w:sz w:val="26"/>
          <w:szCs w:val="26"/>
        </w:rPr>
        <w:t>вого судьи судебного участка № 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</w:t>
      </w:r>
      <w:r>
        <w:rPr>
          <w:rFonts w:ascii="Times New Roman" w:eastAsia="Times New Roman" w:hAnsi="Times New Roman" w:cs="Times New Roman"/>
          <w:sz w:val="26"/>
          <w:szCs w:val="26"/>
        </w:rPr>
        <w:t>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2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3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Лысенко </w:t>
      </w:r>
      <w:r>
        <w:rPr>
          <w:rStyle w:val="cat-UserDefinedgrp-41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был привлечен к административной ответственности за совершение административного правонарушения, предусмотренного частью 1 статьи 5.35.1 Кодекса РФ об административных правонарушениях, и ему было назначено наказание в ви</w:t>
      </w:r>
      <w:r>
        <w:rPr>
          <w:rFonts w:ascii="Times New Roman" w:eastAsia="Times New Roman" w:hAnsi="Times New Roman" w:cs="Times New Roman"/>
          <w:sz w:val="26"/>
          <w:szCs w:val="26"/>
        </w:rPr>
        <w:t>де обязательных работ на срок 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часов. Постановл</w:t>
      </w:r>
      <w:r>
        <w:rPr>
          <w:rFonts w:ascii="Times New Roman" w:eastAsia="Times New Roman" w:hAnsi="Times New Roman" w:cs="Times New Roman"/>
          <w:sz w:val="26"/>
          <w:szCs w:val="26"/>
        </w:rPr>
        <w:t>ение вступило в законную силу 22.11.2022 года. 21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ОСП по г. Сургуту на основании указанного выше исполнительного документа было возбуждено испо</w:t>
      </w:r>
      <w:r>
        <w:rPr>
          <w:rFonts w:ascii="Times New Roman" w:eastAsia="Times New Roman" w:hAnsi="Times New Roman" w:cs="Times New Roman"/>
          <w:sz w:val="26"/>
          <w:szCs w:val="26"/>
        </w:rPr>
        <w:t>лнительное производство № 87099</w:t>
      </w:r>
      <w:r>
        <w:rPr>
          <w:rFonts w:ascii="Times New Roman" w:eastAsia="Times New Roman" w:hAnsi="Times New Roman" w:cs="Times New Roman"/>
          <w:sz w:val="26"/>
          <w:szCs w:val="26"/>
        </w:rPr>
        <w:t>/23</w:t>
      </w:r>
      <w:r>
        <w:rPr>
          <w:rFonts w:ascii="Times New Roman" w:eastAsia="Times New Roman" w:hAnsi="Times New Roman" w:cs="Times New Roman"/>
          <w:sz w:val="26"/>
          <w:szCs w:val="26"/>
        </w:rPr>
        <w:t>/86018-ИП.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13.03.202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Лысенко </w:t>
      </w:r>
      <w:r>
        <w:rPr>
          <w:rStyle w:val="cat-UserDefinedgrp-41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вручено постановление о возбуждении исполнительного производства, памятка лицу которому назначено административное наказание в виде обязательных работ, постановление о направлении лица, которому назначено административное наказание в виде обязательных работ к месту отбытия наказания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</w:t>
      </w:r>
      <w:r>
        <w:rPr>
          <w:rFonts w:ascii="Times New Roman" w:eastAsia="Times New Roman" w:hAnsi="Times New Roman" w:cs="Times New Roman"/>
          <w:sz w:val="26"/>
          <w:szCs w:val="26"/>
        </w:rPr>
        <w:t>го Резерва «АВЕРС» не позднее 22.03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Лысенко </w:t>
      </w:r>
      <w:r>
        <w:rPr>
          <w:rStyle w:val="cat-UserDefinedgrp-41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был также предупрежден об ответственности, предусмотренной ч. 4 ст. 20.25 Кодекса РФ об административных правонарушениях. Согласно информационн</w:t>
      </w:r>
      <w:r>
        <w:rPr>
          <w:rFonts w:ascii="Times New Roman" w:eastAsia="Times New Roman" w:hAnsi="Times New Roman" w:cs="Times New Roman"/>
          <w:sz w:val="26"/>
          <w:szCs w:val="26"/>
        </w:rPr>
        <w:t>ым письмам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09.04.2024 № АВ-01-1030/4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МБУ СП СШ «Аверс»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Лысенко </w:t>
      </w:r>
      <w:r>
        <w:rPr>
          <w:rStyle w:val="cat-UserDefinedgrp-41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для исполнения наказания в виде обязательных работ не явился, о каких-либо уважительных причинах неявки не сообщил. </w:t>
      </w: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Лысенко </w:t>
      </w:r>
      <w:r>
        <w:rPr>
          <w:rStyle w:val="cat-UserDefinedgrp-41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ходатайств не заявлял,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вину </w:t>
      </w:r>
      <w:r>
        <w:rPr>
          <w:rFonts w:ascii="Times New Roman" w:eastAsia="Times New Roman" w:hAnsi="Times New Roman" w:cs="Times New Roman"/>
          <w:sz w:val="26"/>
          <w:szCs w:val="26"/>
        </w:rPr>
        <w:t>признал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Лысенко </w:t>
      </w:r>
      <w:r>
        <w:rPr>
          <w:rStyle w:val="cat-UserDefinedgrp-41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подтверждается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протоколом об административном правонарушении </w:t>
      </w:r>
      <w:r>
        <w:rPr>
          <w:rStyle w:val="cat-UserDefinedgrp-44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ративном правонарушении </w:t>
      </w:r>
      <w:r>
        <w:rPr>
          <w:rStyle w:val="cat-UserDefinedgrp-45rplc-4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назначе</w:t>
      </w:r>
      <w:r>
        <w:rPr>
          <w:rFonts w:ascii="Times New Roman" w:eastAsia="Times New Roman" w:hAnsi="Times New Roman" w:cs="Times New Roman"/>
          <w:sz w:val="26"/>
          <w:szCs w:val="26"/>
        </w:rPr>
        <w:t>нии административного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копией постановления о возбуждении 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полнительного производства </w:t>
      </w:r>
      <w:r>
        <w:rPr>
          <w:rStyle w:val="cat-UserDefinedgrp-46rplc-4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копией постановления о направлении лица. Которому назначено административное наказание в виде обязательных работ, к месту отбытия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8rplc-4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копией предупреждения,</w:t>
      </w: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копией уведомлений МБУ СП СШ «Аверс»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 12 ст. 32.13 КоАП РФ, под уклонением лица, которому назначено административное наказание в виде обязательных работ, от отбывания этого вида административного наказания понимается неоднократный отказ от выполнения работ, и (или) неоднократный невыход такого лица на обязательные работы без уважительных причин, и (или) неоднократное нарушение трудовой дисциплины, подтвержденные документами организации, в которой лицо, кото-рому назначено административное наказание в виде обязательных работ, отбывает обязательные работы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 выше приведенные доказательства в их совокупности, суд с учетом обстоятельств дела, считает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Лысенко </w:t>
      </w:r>
      <w:r>
        <w:rPr>
          <w:rStyle w:val="cat-UserDefinedgrp-41rplc-5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полностью доказанной.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Лысенко М.В.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 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20.25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клонение от отбывания обязательных работ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отягчающих административную </w:t>
      </w:r>
      <w:r>
        <w:rPr>
          <w:rFonts w:ascii="Times New Roman" w:eastAsia="Times New Roman" w:hAnsi="Times New Roman" w:cs="Times New Roman"/>
          <w:sz w:val="26"/>
          <w:szCs w:val="26"/>
        </w:rPr>
        <w:t>ответственность,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суд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усматривает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Лысенко </w:t>
      </w:r>
      <w:r>
        <w:rPr>
          <w:rStyle w:val="cat-UserDefinedgrp-47rplc-5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нарушения, предусмотренного ч. 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20.25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</w:t>
      </w:r>
      <w:r>
        <w:rPr>
          <w:rFonts w:ascii="Times New Roman" w:eastAsia="Times New Roman" w:hAnsi="Times New Roman" w:cs="Times New Roman"/>
          <w:sz w:val="26"/>
          <w:szCs w:val="26"/>
        </w:rPr>
        <w:t>штрафа 150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(сто пятьдесят тысяч) 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>. 04872D08080, КБК 720</w:t>
      </w:r>
      <w:r>
        <w:rPr>
          <w:rFonts w:ascii="Times New Roman" w:eastAsia="Times New Roman" w:hAnsi="Times New Roman" w:cs="Times New Roman"/>
          <w:sz w:val="26"/>
          <w:szCs w:val="26"/>
        </w:rPr>
        <w:t>11601153010005140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 0412365400675007752420117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д.9 ул. Гагарина г. Сургут.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вого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 в течение 10 суток с момента получения копии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Style w:val="cat-UserDefinedgrp-49rplc-65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8">
    <w:name w:val="cat-UserDefined grp-37 rplc-8"/>
    <w:basedOn w:val="DefaultParagraphFont"/>
  </w:style>
  <w:style w:type="character" w:customStyle="1" w:styleId="cat-UserDefinedgrp-38rplc-11">
    <w:name w:val="cat-UserDefined grp-38 rplc-11"/>
    <w:basedOn w:val="DefaultParagraphFont"/>
  </w:style>
  <w:style w:type="character" w:customStyle="1" w:styleId="cat-UserDefinedgrp-39rplc-15">
    <w:name w:val="cat-UserDefined grp-39 rplc-15"/>
    <w:basedOn w:val="DefaultParagraphFont"/>
  </w:style>
  <w:style w:type="character" w:customStyle="1" w:styleId="cat-UserDefinedgrp-40rplc-19">
    <w:name w:val="cat-UserDefined grp-40 rplc-19"/>
    <w:basedOn w:val="DefaultParagraphFont"/>
  </w:style>
  <w:style w:type="character" w:customStyle="1" w:styleId="cat-UserDefinedgrp-42rplc-20">
    <w:name w:val="cat-UserDefined grp-42 rplc-20"/>
    <w:basedOn w:val="DefaultParagraphFont"/>
  </w:style>
  <w:style w:type="character" w:customStyle="1" w:styleId="cat-UserDefinedgrp-43rplc-22">
    <w:name w:val="cat-UserDefined grp-43 rplc-22"/>
    <w:basedOn w:val="DefaultParagraphFont"/>
  </w:style>
  <w:style w:type="character" w:customStyle="1" w:styleId="cat-UserDefinedgrp-41rplc-24">
    <w:name w:val="cat-UserDefined grp-41 rplc-24"/>
    <w:basedOn w:val="DefaultParagraphFont"/>
  </w:style>
  <w:style w:type="character" w:customStyle="1" w:styleId="cat-UserDefinedgrp-41rplc-30">
    <w:name w:val="cat-UserDefined grp-41 rplc-30"/>
    <w:basedOn w:val="DefaultParagraphFont"/>
  </w:style>
  <w:style w:type="character" w:customStyle="1" w:styleId="cat-UserDefinedgrp-41rplc-34">
    <w:name w:val="cat-UserDefined grp-41 rplc-34"/>
    <w:basedOn w:val="DefaultParagraphFont"/>
  </w:style>
  <w:style w:type="character" w:customStyle="1" w:styleId="cat-UserDefinedgrp-41rplc-37">
    <w:name w:val="cat-UserDefined grp-41 rplc-37"/>
    <w:basedOn w:val="DefaultParagraphFont"/>
  </w:style>
  <w:style w:type="character" w:customStyle="1" w:styleId="cat-UserDefinedgrp-41rplc-39">
    <w:name w:val="cat-UserDefined grp-41 rplc-39"/>
    <w:basedOn w:val="DefaultParagraphFont"/>
  </w:style>
  <w:style w:type="character" w:customStyle="1" w:styleId="cat-UserDefinedgrp-41rplc-41">
    <w:name w:val="cat-UserDefined grp-41 rplc-41"/>
    <w:basedOn w:val="DefaultParagraphFont"/>
  </w:style>
  <w:style w:type="character" w:customStyle="1" w:styleId="cat-UserDefinedgrp-44rplc-42">
    <w:name w:val="cat-UserDefined grp-44 rplc-42"/>
    <w:basedOn w:val="DefaultParagraphFont"/>
  </w:style>
  <w:style w:type="character" w:customStyle="1" w:styleId="cat-UserDefinedgrp-45rplc-44">
    <w:name w:val="cat-UserDefined grp-45 rplc-44"/>
    <w:basedOn w:val="DefaultParagraphFont"/>
  </w:style>
  <w:style w:type="character" w:customStyle="1" w:styleId="cat-UserDefinedgrp-46rplc-46">
    <w:name w:val="cat-UserDefined grp-46 rplc-46"/>
    <w:basedOn w:val="DefaultParagraphFont"/>
  </w:style>
  <w:style w:type="character" w:customStyle="1" w:styleId="cat-UserDefinedgrp-48rplc-48">
    <w:name w:val="cat-UserDefined grp-48 rplc-48"/>
    <w:basedOn w:val="DefaultParagraphFont"/>
  </w:style>
  <w:style w:type="character" w:customStyle="1" w:styleId="cat-UserDefinedgrp-41rplc-51">
    <w:name w:val="cat-UserDefined grp-41 rplc-51"/>
    <w:basedOn w:val="DefaultParagraphFont"/>
  </w:style>
  <w:style w:type="character" w:customStyle="1" w:styleId="cat-UserDefinedgrp-47rplc-54">
    <w:name w:val="cat-UserDefined grp-47 rplc-54"/>
    <w:basedOn w:val="DefaultParagraphFont"/>
  </w:style>
  <w:style w:type="character" w:customStyle="1" w:styleId="cat-UserDefinedgrp-49rplc-65">
    <w:name w:val="cat-UserDefined grp-49 rplc-6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